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1"/>
          <w:szCs w:val="21"/>
        </w:rPr>
      </w:pPr>
      <w:r>
        <w:rPr>
          <w:rFonts w:hint="eastAsia"/>
          <w:sz w:val="21"/>
          <w:szCs w:val="21"/>
          <w:lang w:eastAsia="zh-CN"/>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10337800</wp:posOffset>
            </wp:positionV>
            <wp:extent cx="279400" cy="3810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79400" cy="381000"/>
                    </a:xfrm>
                    <a:prstGeom prst="rect">
                      <a:avLst/>
                    </a:prstGeom>
                  </pic:spPr>
                </pic:pic>
              </a:graphicData>
            </a:graphic>
          </wp:anchor>
        </w:drawing>
      </w:r>
      <w:r>
        <w:rPr>
          <w:rFonts w:hint="eastAsia"/>
          <w:sz w:val="21"/>
          <w:szCs w:val="21"/>
          <w:lang w:eastAsia="zh-CN"/>
        </w:rPr>
        <w:t>湖南省湘西州吉首市</w:t>
      </w:r>
      <w:r>
        <w:rPr>
          <w:rFonts w:hint="eastAsia"/>
          <w:sz w:val="21"/>
          <w:szCs w:val="21"/>
        </w:rPr>
        <w:t>2022-2023学年九年级上册道德与法治期末检测试题（含答案）</w:t>
      </w:r>
    </w:p>
    <w:p>
      <w:pPr>
        <w:numPr>
          <w:ilvl w:val="0"/>
          <w:numId w:val="1"/>
        </w:numPr>
        <w:rPr>
          <w:rFonts w:hint="eastAsia"/>
          <w:b/>
          <w:bCs/>
          <w:sz w:val="28"/>
          <w:szCs w:val="28"/>
          <w:lang w:eastAsia="zh-CN"/>
        </w:rPr>
      </w:pPr>
      <w:r>
        <w:rPr>
          <w:rFonts w:hint="eastAsia"/>
          <w:b/>
          <w:bCs/>
          <w:sz w:val="28"/>
          <w:szCs w:val="28"/>
          <w:lang w:eastAsia="zh-CN"/>
        </w:rPr>
        <w:t>选择题（</w:t>
      </w:r>
      <w:r>
        <w:rPr>
          <w:rFonts w:hint="eastAsia"/>
          <w:b/>
          <w:bCs/>
          <w:sz w:val="28"/>
          <w:szCs w:val="28"/>
          <w:lang w:val="en-US" w:eastAsia="zh-CN"/>
        </w:rPr>
        <w:t>20小题，每题3分，共60分</w:t>
      </w:r>
      <w:r>
        <w:rPr>
          <w:rFonts w:hint="eastAsia"/>
          <w:b/>
          <w:bCs/>
          <w:sz w:val="28"/>
          <w:szCs w:val="28"/>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研制量子计算机已成为各国角逐的焦点。继谷歌宣布“量子称霸”之后，中国科技大学于次年自主研制了“九章”量子计算原型机，它有76个光子，比谷歌“悬玲木”快一百亿倍，比最强的超计算机快一百亿倍。中国在“量子计算优越性（国外亦称‘量子霸权’）取得里程碑式突破。上述材料告诉我们（</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①在激烈的国际竞争中，唯创新者进，唯创新者胜，唯创新者强</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②在攻坚克难的关键时期，要弘扬以改革创新为核心的民族精神</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③只要落实全面创新，就能增强综合国力和打破技术霸凌</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④创新驱动是国家命运所系，掌握科技发展主动权的关键是创新</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A．①③</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B．①④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C．②④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D．②③</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2004年以前，中国百姓长途出行只能艰难地挤在平均时速为40公里的绿皮火车上。今天，随着中国经济的快速发展，我国每日有3600多组动车组成“高铁航母群”，以300公里的时速在中国大地上飞驰，让我们可以坐在宽敞整洁的车厢里，悠然地体验快捷生活。从时速40公里的绿皮火车到时速300公里的“高铁航母群”，折射出（</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①我国的综合国力得到显著的增强</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②我国的社会保障体系逐步建立和完善</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③我国坚持以改革开放为中心的发展思想</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④人民日益增长的美好生活需要不断得到满足</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A．①②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B．②③</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C．③④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D．①④</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2021年2月25日，全国脱贫攻坚总结表彰大会在北京人民大会堂隆重举行。国家主席习近平庄严宣告：经过全党全国各族人民共同努力，我国脱贫攻坚战取得了全面胜利，现行标准下9899万农村贫困人口全部脱贫，832个贫困县全部摘帽，区域性整体贫困得到解决，完成了消除绝对贫困的艰巨任务。对此，理解正确的是（</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A．脱贫攻坚战全面胜利说明我国已经实现了共同富裕</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B．贫困人口脱贫致富，有利于让人民共享发展成果</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C．这一胜利标志着中国特色社会主义进入了新时代</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D．区域性整体贫困的解决消除了我国区域发展差距</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习近平总书记指出，创新是引领发展的第一动力，保护知识产权就是保护创新。党的十八大以来，走出了一条中国特色知识产权发展之路，中国正在成为制度完备、体系健全、环境优越的国际知识产权保护高地。下列做法不能够体现保护知识产权的是（</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A．学习民法典、著作权法、专利法</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B．对自己的发明创造成果及时申请专利保护</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C．购买盗版的练习册</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D．当知识产权受到侵犯时，请求有关机关予以法律保护</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．下列新闻事件与解读对应正确的是（</w:t>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w:t>
      </w:r>
    </w:p>
    <w:tbl>
      <w:tblPr>
        <w:tblStyle w:val="7"/>
        <w:tblW w:w="8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980"/>
        <w:gridCol w:w="3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事件</w:t>
            </w:r>
          </w:p>
        </w:tc>
        <w:tc>
          <w:tcPr>
            <w:tcW w:w="344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①首届中国网络文明大会在北京召开</w:t>
            </w:r>
          </w:p>
        </w:tc>
        <w:tc>
          <w:tcPr>
            <w:tcW w:w="344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培育积极向上的网络文化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②家庭教育促进法颁布实施</w:t>
            </w:r>
          </w:p>
        </w:tc>
        <w:tc>
          <w:tcPr>
            <w:tcW w:w="344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把家庭教育由“家事”上升为“国事”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③女足第九次赢得亚洲杯冠军</w:t>
            </w:r>
          </w:p>
        </w:tc>
        <w:tc>
          <w:tcPr>
            <w:tcW w:w="344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成功来自于努力和持之以恒的坚持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④《2030年前碳达峰行动方案》发布</w:t>
            </w:r>
          </w:p>
        </w:tc>
        <w:tc>
          <w:tcPr>
            <w:tcW w:w="344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我国的资源环境问题已得到解决</w:t>
            </w:r>
          </w:p>
        </w:tc>
      </w:tr>
    </w:tbl>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①②③</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B．②③④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C．①②④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D．①③④</w:t>
      </w:r>
    </w:p>
    <w:p>
      <w:pPr>
        <w:pStyle w:val="2"/>
        <w:keepNext w:val="0"/>
        <w:keepLines w:val="0"/>
        <w:pageBreakBefore w:val="0"/>
        <w:widowControl w:val="0"/>
        <w:numPr>
          <w:ilvl w:val="0"/>
          <w:numId w:val="0"/>
        </w:numPr>
        <w:kinsoku/>
        <w:overflowPunct/>
        <w:topLinePunct w:val="0"/>
        <w:autoSpaceDE/>
        <w:autoSpaceDN/>
        <w:bidi w:val="0"/>
        <w:adjustRightInd/>
        <w:snapToGrid/>
        <w:spacing w:after="0" w:afterLines="0" w:line="0" w:lineRule="atLeast"/>
        <w:textAlignment w:val="auto"/>
        <w:rPr>
          <w:rFonts w:hint="eastAsia"/>
          <w:sz w:val="24"/>
          <w:szCs w:val="24"/>
        </w:rPr>
      </w:pPr>
      <w:r>
        <w:rPr>
          <w:rFonts w:hint="eastAsia"/>
          <w:sz w:val="24"/>
          <w:szCs w:val="24"/>
        </w:rPr>
        <w:t>6．2021年5月，我省启动“群众提、大家定——浙江省高质量发展建设共同富裕示范区指标体系问需于民活动”，邀请广大群众投票并建言献策。这一举措体现了我省                      (　 　)</w:t>
      </w:r>
    </w:p>
    <w:p>
      <w:pPr>
        <w:pStyle w:val="2"/>
        <w:keepNext w:val="0"/>
        <w:keepLines w:val="0"/>
        <w:pageBreakBefore w:val="0"/>
        <w:widowControl w:val="0"/>
        <w:numPr>
          <w:ilvl w:val="0"/>
          <w:numId w:val="0"/>
        </w:numPr>
        <w:kinsoku/>
        <w:overflowPunct/>
        <w:topLinePunct w:val="0"/>
        <w:autoSpaceDE/>
        <w:autoSpaceDN/>
        <w:bidi w:val="0"/>
        <w:adjustRightInd/>
        <w:snapToGrid/>
        <w:spacing w:after="0" w:afterLines="0" w:line="0" w:lineRule="atLeast"/>
        <w:textAlignment w:val="auto"/>
        <w:rPr>
          <w:rFonts w:hint="eastAsia"/>
          <w:sz w:val="24"/>
          <w:szCs w:val="24"/>
        </w:rPr>
      </w:pPr>
      <w:r>
        <w:rPr>
          <w:rFonts w:hint="eastAsia"/>
          <w:sz w:val="24"/>
          <w:szCs w:val="24"/>
        </w:rPr>
        <w:t>①不断创新民主选举的方式　    ②积极落实社情民意反映制度　</w:t>
      </w:r>
    </w:p>
    <w:p>
      <w:pPr>
        <w:pStyle w:val="2"/>
        <w:keepNext w:val="0"/>
        <w:keepLines w:val="0"/>
        <w:pageBreakBefore w:val="0"/>
        <w:widowControl w:val="0"/>
        <w:numPr>
          <w:ilvl w:val="0"/>
          <w:numId w:val="0"/>
        </w:numPr>
        <w:kinsoku/>
        <w:overflowPunct/>
        <w:topLinePunct w:val="0"/>
        <w:autoSpaceDE/>
        <w:autoSpaceDN/>
        <w:bidi w:val="0"/>
        <w:adjustRightInd/>
        <w:snapToGrid/>
        <w:spacing w:after="0" w:afterLines="0" w:line="0" w:lineRule="atLeast"/>
        <w:textAlignment w:val="auto"/>
        <w:rPr>
          <w:rFonts w:hint="eastAsia"/>
          <w:sz w:val="24"/>
          <w:szCs w:val="24"/>
        </w:rPr>
      </w:pPr>
      <w:r>
        <w:rPr>
          <w:rFonts w:hint="eastAsia"/>
          <w:sz w:val="24"/>
          <w:szCs w:val="24"/>
        </w:rPr>
        <w:t>③持续扩大民主监督的范围　    ④大力推动重大决策的科学化</w:t>
      </w:r>
    </w:p>
    <w:p>
      <w:pPr>
        <w:pStyle w:val="2"/>
        <w:keepNext w:val="0"/>
        <w:keepLines w:val="0"/>
        <w:pageBreakBefore w:val="0"/>
        <w:widowControl w:val="0"/>
        <w:numPr>
          <w:ilvl w:val="0"/>
          <w:numId w:val="3"/>
        </w:numPr>
        <w:kinsoku/>
        <w:overflowPunct/>
        <w:topLinePunct w:val="0"/>
        <w:autoSpaceDE/>
        <w:autoSpaceDN/>
        <w:bidi w:val="0"/>
        <w:adjustRightInd/>
        <w:snapToGrid/>
        <w:spacing w:after="0" w:afterLines="0" w:line="0" w:lineRule="atLeast"/>
        <w:textAlignment w:val="auto"/>
        <w:rPr>
          <w:rFonts w:hint="eastAsia"/>
          <w:sz w:val="24"/>
          <w:szCs w:val="24"/>
        </w:rPr>
      </w:pPr>
      <w:r>
        <w:rPr>
          <w:rFonts w:hint="eastAsia"/>
          <w:sz w:val="24"/>
          <w:szCs w:val="24"/>
        </w:rPr>
        <w:t>①②       B．①③       C．②④      D．③④</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rPr>
      </w:pPr>
      <w:r>
        <w:rPr>
          <w:rFonts w:hint="eastAsia"/>
          <w:sz w:val="24"/>
          <w:szCs w:val="24"/>
        </w:rPr>
        <w:t>7．在我国，每个公民都依法享有监督权，下列不属于公民依法履行监督权或者依法行使监督权力的是             (　 　)</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rPr>
      </w:pPr>
      <w:r>
        <w:rPr>
          <w:rFonts w:hint="eastAsia"/>
          <w:sz w:val="24"/>
          <w:szCs w:val="24"/>
        </w:rPr>
        <w:t>A．小张看到食品店老板售卖过期食品，马上拨打12315投诉</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rPr>
      </w:pPr>
      <w:r>
        <w:rPr>
          <w:rFonts w:hint="eastAsia"/>
          <w:sz w:val="24"/>
          <w:szCs w:val="24"/>
        </w:rPr>
        <w:t>B．小马半夜看到有人在超市盗窃，马上拨打110报警</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rPr>
      </w:pPr>
      <w:r>
        <w:rPr>
          <w:rFonts w:hint="eastAsia"/>
          <w:sz w:val="24"/>
          <w:szCs w:val="24"/>
        </w:rPr>
        <w:t>C．小强看到同桌抽烟，就向老师举报，希望老师帮助同桌改正</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rPr>
      </w:pPr>
      <w:r>
        <w:rPr>
          <w:rFonts w:hint="eastAsia"/>
          <w:sz w:val="24"/>
          <w:szCs w:val="24"/>
        </w:rPr>
        <w:t>D．小刚爸爸竞选村主任，小刚晚上在村里张贴自己杜撰的另外一名候选人的“绯闻”</w:t>
      </w:r>
    </w:p>
    <w:p>
      <w:pPr>
        <w:keepNext w:val="0"/>
        <w:keepLines w:val="0"/>
        <w:pageBreakBefore w:val="0"/>
        <w:widowControl w:val="0"/>
        <w:kinsoku/>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8．2021年3月29日，全国扫黑除恶专项斗争总结表彰大会在北京举行。在为期三年的扫黑除恶专项斗争中，全国共打掉涉黑组织3644个，抓获犯罪嫌疑人23.7万人，黑恶犯罪得到根本遏制。这表明                                                 (　 　)</w:t>
      </w:r>
    </w:p>
    <w:p>
      <w:pPr>
        <w:keepNext w:val="0"/>
        <w:keepLines w:val="0"/>
        <w:pageBreakBefore w:val="0"/>
        <w:widowControl w:val="0"/>
        <w:kinsoku/>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A．良法反映最广大人民群众的意志和利益</w:t>
      </w:r>
    </w:p>
    <w:p>
      <w:pPr>
        <w:keepNext w:val="0"/>
        <w:keepLines w:val="0"/>
        <w:pageBreakBefore w:val="0"/>
        <w:widowControl w:val="0"/>
        <w:kinsoku/>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B．公民参与政治生活，依法维护自身权利</w:t>
      </w:r>
    </w:p>
    <w:p>
      <w:pPr>
        <w:keepNext w:val="0"/>
        <w:keepLines w:val="0"/>
        <w:pageBreakBefore w:val="0"/>
        <w:widowControl w:val="0"/>
        <w:kinsoku/>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C．我国坚持依法治国、厉行法治</w:t>
      </w:r>
    </w:p>
    <w:p>
      <w:pPr>
        <w:keepNext w:val="0"/>
        <w:keepLines w:val="0"/>
        <w:pageBreakBefore w:val="0"/>
        <w:widowControl w:val="0"/>
        <w:kinsoku/>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D．国家和社会治理需要法律和道德共同发挥作用</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9．2020年12月，中共中央印发的《法治社会建设实施纲要(2020—2025年)》指出，坚定不移走中国特色社会主义法治道路，弘扬社会主义法治精神，建设社会主义法治文化，增强全社会厉行法治的积极性和主动性。坚定不移走中国特色社会主义法治道路是因为               (　 　)</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①法治能为人们提供良好的生活秩序，使人们安全、有尊严的生活　</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②法治是发展市场经济、实现强国富民的基本保障　</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③法治是现代政治文明的核心，每一个公民都是法治的自觉遵守者和坚定捍卫者　</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④全面依法治国是中国特色社会主义的本质要求和重要保障</w:t>
      </w:r>
    </w:p>
    <w:p>
      <w:pPr>
        <w:pStyle w:val="2"/>
        <w:keepNext w:val="0"/>
        <w:keepLines w:val="0"/>
        <w:pageBreakBefore w:val="0"/>
        <w:widowControl w:val="0"/>
        <w:numPr>
          <w:ilvl w:val="0"/>
          <w:numId w:val="4"/>
        </w:numPr>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①②④       B．①②③      C．①③④      D．②③④</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10．“国无法不治，民无法不立”，在生活中我们要依法办事。下列做法符合依法办事要求的是                (　 　)</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①某私营企业老板主动纳税</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②九年级学生小李辍学打工以补贴家用</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③中学生李磊过马路坚持走斑马线</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④国家机关工作人员在就职时公开进行宪法宣誓</w:t>
      </w:r>
    </w:p>
    <w:p>
      <w:pPr>
        <w:pStyle w:val="3"/>
        <w:keepNext w:val="0"/>
        <w:keepLines w:val="0"/>
        <w:pageBreakBefore w:val="0"/>
        <w:widowControl w:val="0"/>
        <w:numPr>
          <w:ilvl w:val="0"/>
          <w:numId w:val="0"/>
        </w:numPr>
        <w:kinsoku/>
        <w:overflowPunct/>
        <w:topLinePunct w:val="0"/>
        <w:autoSpaceDE/>
        <w:autoSpaceDN/>
        <w:bidi w:val="0"/>
        <w:adjustRightInd/>
        <w:snapToGrid/>
        <w:spacing w:after="0" w:line="0" w:lineRule="atLeast"/>
        <w:textAlignment w:val="auto"/>
        <w:rPr>
          <w:rFonts w:hint="eastAsia"/>
          <w:sz w:val="24"/>
          <w:szCs w:val="24"/>
          <w:lang w:eastAsia="zh-CN"/>
        </w:rPr>
      </w:pPr>
      <w:r>
        <w:rPr>
          <w:rFonts w:hint="eastAsia"/>
          <w:sz w:val="24"/>
          <w:szCs w:val="24"/>
          <w:lang w:eastAsia="zh-CN"/>
        </w:rPr>
        <w:t>A．①②③      B．①②④     C．①③④      D．②③④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11</w:t>
      </w:r>
      <w:r>
        <w:rPr>
          <w:rFonts w:ascii="Times New Roman" w:hAnsi="Times New Roman" w:eastAsia="宋体" w:cs="Times New Roman"/>
          <w:sz w:val="24"/>
          <w:szCs w:val="24"/>
        </w:rPr>
        <w:t>．2021年10月14日，我国成功发射首颗太阳探测科学技术试验卫星“羲和号”。羲和为中国上古神话中的太阳女神与制定时历的安神，并以太阳母亲的形象为人们所认知。“羲和号”取义“效法羲和驭天马，志在长空牧群星”，象征中国对太阳探索的缘起与拓展。这说明（</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①我国在一些重要领域走在世界前列</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②中华文化源远流长、博大精深</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③创新能力是综合国力竞争的唯一因素</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④民族精神具有与时俱进的品格</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A．①②</w:t>
      </w:r>
      <w:r>
        <w:rPr>
          <w:rFonts w:ascii="Times New Roman" w:hAnsi="Times New Roman" w:eastAsia="宋体" w:cs="Times New Roman"/>
          <w:sz w:val="24"/>
          <w:szCs w:val="24"/>
        </w:rPr>
        <w:tab/>
      </w:r>
      <w:r>
        <w:rPr>
          <w:rFonts w:ascii="Times New Roman" w:hAnsi="Times New Roman" w:eastAsia="宋体" w:cs="Times New Roman"/>
          <w:sz w:val="24"/>
          <w:szCs w:val="24"/>
        </w:rPr>
        <w:t>B．②③</w:t>
      </w:r>
      <w:r>
        <w:rPr>
          <w:rFonts w:ascii="Times New Roman" w:hAnsi="Times New Roman" w:eastAsia="宋体" w:cs="Times New Roman"/>
          <w:sz w:val="24"/>
          <w:szCs w:val="24"/>
        </w:rPr>
        <w:tab/>
      </w:r>
      <w:r>
        <w:rPr>
          <w:rFonts w:ascii="Times New Roman" w:hAnsi="Times New Roman" w:eastAsia="宋体" w:cs="Times New Roman"/>
          <w:sz w:val="24"/>
          <w:szCs w:val="24"/>
        </w:rPr>
        <w:t>C．②④</w:t>
      </w:r>
      <w:r>
        <w:rPr>
          <w:rFonts w:ascii="Times New Roman" w:hAnsi="Times New Roman" w:eastAsia="宋体" w:cs="Times New Roman"/>
          <w:sz w:val="24"/>
          <w:szCs w:val="24"/>
        </w:rPr>
        <w:tab/>
      </w:r>
      <w:r>
        <w:rPr>
          <w:rFonts w:ascii="Times New Roman" w:hAnsi="Times New Roman" w:eastAsia="宋体" w:cs="Times New Roman"/>
          <w:sz w:val="24"/>
          <w:szCs w:val="24"/>
        </w:rPr>
        <w:t>D．③④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12</w:t>
      </w:r>
      <w:r>
        <w:rPr>
          <w:rFonts w:ascii="Times New Roman" w:hAnsi="Times New Roman" w:eastAsia="宋体" w:cs="Times New Roman"/>
          <w:sz w:val="24"/>
          <w:szCs w:val="24"/>
        </w:rPr>
        <w:t>．回望历史，我们党之所以历经百年而风华正茂、饱经磨难而生生不息，就是凭着那么一股革命加拼命的强大精神。这是因为这些精神是（</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①跨越时空、永不过时的，是砥砺我们不忘初心、牢记使命的不竭精神动力</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②中华民族生生不息、发展壮大的强大的物质力量，具有鲜明的时代性</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③党的精神之源，已经成为社会主义核心价值观的基本内容</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④爱国主义为核心的民族精神在不同时期的具体表现</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A．①④</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B．②③</w:t>
      </w:r>
      <w:r>
        <w:rPr>
          <w:rFonts w:ascii="Times New Roman" w:hAnsi="Times New Roman" w:eastAsia="宋体" w:cs="Times New Roman"/>
          <w:sz w:val="24"/>
          <w:szCs w:val="24"/>
        </w:rPr>
        <w:tab/>
      </w:r>
      <w:r>
        <w:rPr>
          <w:rFonts w:ascii="Times New Roman" w:hAnsi="Times New Roman" w:eastAsia="宋体" w:cs="Times New Roman"/>
          <w:sz w:val="24"/>
          <w:szCs w:val="24"/>
        </w:rPr>
        <w:t>C．①③</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D．②④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13</w:t>
      </w:r>
      <w:r>
        <w:rPr>
          <w:rFonts w:ascii="Times New Roman" w:hAnsi="Times New Roman" w:eastAsia="宋体" w:cs="Times New Roman"/>
          <w:sz w:val="24"/>
          <w:szCs w:val="24"/>
        </w:rPr>
        <w:t>．漫画表明我国（</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1261110" cy="1162050"/>
            <wp:effectExtent l="0" t="0" r="1524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7"/>
                    <a:stretch>
                      <a:fillRect/>
                    </a:stretch>
                  </pic:blipFill>
                  <pic:spPr>
                    <a:xfrm>
                      <a:off x="0" y="0"/>
                      <a:ext cx="1261110" cy="1162050"/>
                    </a:xfrm>
                    <a:prstGeom prst="rect">
                      <a:avLst/>
                    </a:prstGeom>
                  </pic:spPr>
                </pic:pic>
              </a:graphicData>
            </a:graphic>
          </wp:inline>
        </w:drawing>
      </w:r>
    </w:p>
    <w:p>
      <w:pPr>
        <w:keepNext w:val="0"/>
        <w:keepLines w:val="0"/>
        <w:pageBreakBefore w:val="0"/>
        <w:widowControl w:val="0"/>
        <w:tabs>
          <w:tab w:val="left" w:pos="3735"/>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A．转变发展方式，推动绿色发展</w:t>
      </w:r>
      <w:r>
        <w:rPr>
          <w:rFonts w:ascii="Times New Roman" w:hAnsi="Times New Roman" w:eastAsia="宋体" w:cs="Times New Roman"/>
          <w:sz w:val="24"/>
          <w:szCs w:val="24"/>
        </w:rPr>
        <w:tab/>
      </w:r>
      <w:r>
        <w:rPr>
          <w:rFonts w:ascii="Times New Roman" w:hAnsi="Times New Roman" w:eastAsia="宋体" w:cs="Times New Roman"/>
          <w:sz w:val="24"/>
          <w:szCs w:val="24"/>
        </w:rPr>
        <w:t>B．严守资源消耗下限和环境质量底线</w:t>
      </w:r>
    </w:p>
    <w:p>
      <w:pPr>
        <w:keepNext w:val="0"/>
        <w:keepLines w:val="0"/>
        <w:pageBreakBefore w:val="0"/>
        <w:widowControl w:val="0"/>
        <w:tabs>
          <w:tab w:val="left" w:pos="3945"/>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C．坚持民主立法，为生态文明护航</w:t>
      </w:r>
      <w:r>
        <w:rPr>
          <w:rFonts w:ascii="Times New Roman" w:hAnsi="Times New Roman" w:eastAsia="宋体" w:cs="Times New Roman"/>
          <w:sz w:val="24"/>
          <w:szCs w:val="24"/>
        </w:rPr>
        <w:tab/>
      </w:r>
      <w:r>
        <w:rPr>
          <w:rFonts w:ascii="Times New Roman" w:hAnsi="Times New Roman" w:eastAsia="宋体" w:cs="Times New Roman"/>
          <w:sz w:val="24"/>
          <w:szCs w:val="24"/>
        </w:rPr>
        <w:t>D．促进经济由高质量发展向高速发展转变</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14</w:t>
      </w:r>
      <w:r>
        <w:rPr>
          <w:rFonts w:ascii="Times New Roman" w:hAnsi="Times New Roman" w:eastAsia="宋体" w:cs="Times New Roman"/>
          <w:sz w:val="24"/>
          <w:szCs w:val="24"/>
        </w:rPr>
        <w:t>．我国传统文化中为官者崇尚“刚正不阿”，今天我们强调领导干部要做到“三严三实”，对“刚正不阿”赋予更多的思想内涵——严以修身、严以用权、严以律己。这说明（</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①中华传统美德生生不息、历久弥新</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②中华传统美德是一成不变的</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③中华传统美德的具体内涵会随着时代发展而丰富与发展</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④封建社会的传统道德已经不适应社会主义精神文明建设的需要</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A．①③</w:t>
      </w:r>
      <w:r>
        <w:rPr>
          <w:rFonts w:ascii="Times New Roman" w:hAnsi="Times New Roman" w:eastAsia="宋体" w:cs="Times New Roman"/>
          <w:sz w:val="24"/>
          <w:szCs w:val="24"/>
        </w:rPr>
        <w:tab/>
      </w:r>
      <w:r>
        <w:rPr>
          <w:rFonts w:ascii="Times New Roman" w:hAnsi="Times New Roman" w:eastAsia="宋体" w:cs="Times New Roman"/>
          <w:sz w:val="24"/>
          <w:szCs w:val="24"/>
        </w:rPr>
        <w:t>B．①②</w:t>
      </w:r>
      <w:r>
        <w:rPr>
          <w:rFonts w:ascii="Times New Roman" w:hAnsi="Times New Roman" w:eastAsia="宋体" w:cs="Times New Roman"/>
          <w:sz w:val="24"/>
          <w:szCs w:val="24"/>
        </w:rPr>
        <w:tab/>
      </w:r>
      <w:r>
        <w:rPr>
          <w:rFonts w:ascii="Times New Roman" w:hAnsi="Times New Roman" w:eastAsia="宋体" w:cs="Times New Roman"/>
          <w:sz w:val="24"/>
          <w:szCs w:val="24"/>
        </w:rPr>
        <w:t>C．①④</w:t>
      </w:r>
      <w:r>
        <w:rPr>
          <w:rFonts w:ascii="Times New Roman" w:hAnsi="Times New Roman" w:eastAsia="宋体" w:cs="Times New Roman"/>
          <w:sz w:val="24"/>
          <w:szCs w:val="24"/>
        </w:rPr>
        <w:tab/>
      </w:r>
      <w:r>
        <w:rPr>
          <w:rFonts w:ascii="Times New Roman" w:hAnsi="Times New Roman" w:eastAsia="宋体" w:cs="Times New Roman"/>
          <w:sz w:val="24"/>
          <w:szCs w:val="24"/>
        </w:rPr>
        <w:t>D．③④</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．我国人口现状的基本特点是（</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①总人口增速趋缓</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②总和生育率明显低于更替水平</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③人口基数大</w:t>
      </w:r>
      <w:r>
        <w:rPr>
          <w:rFonts w:ascii="Times New Roman" w:hAnsi="Times New Roman" w:eastAsia="Times New Roman" w:cs="Times New Roman"/>
          <w:kern w:val="0"/>
          <w:sz w:val="24"/>
          <w:szCs w:val="24"/>
        </w:rPr>
        <w:t>         </w:t>
      </w:r>
      <w:r>
        <w:rPr>
          <w:rFonts w:ascii="Times New Roman" w:hAnsi="Times New Roman" w:eastAsia="宋体" w:cs="Times New Roman"/>
          <w:sz w:val="24"/>
          <w:szCs w:val="24"/>
        </w:rPr>
        <w:t>④人口素质偏低</w:t>
      </w:r>
    </w:p>
    <w:p>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0" w:lineRule="atLeast"/>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A．③④</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B．②④</w:t>
      </w:r>
      <w:r>
        <w:rPr>
          <w:rFonts w:ascii="Times New Roman" w:hAnsi="Times New Roman" w:eastAsia="宋体" w:cs="Times New Roman"/>
          <w:sz w:val="24"/>
          <w:szCs w:val="24"/>
        </w:rPr>
        <w:tab/>
      </w:r>
      <w:r>
        <w:rPr>
          <w:rFonts w:ascii="Times New Roman" w:hAnsi="Times New Roman" w:eastAsia="宋体" w:cs="Times New Roman"/>
          <w:sz w:val="24"/>
          <w:szCs w:val="24"/>
        </w:rPr>
        <w:t>C．②③</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D．①②</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lang w:val="en-US" w:eastAsia="zh-CN"/>
        </w:rPr>
        <w:t>1</w:t>
      </w:r>
      <w:r>
        <w:rPr>
          <w:rFonts w:hint="eastAsia"/>
          <w:sz w:val="24"/>
          <w:szCs w:val="24"/>
        </w:rPr>
        <w:t>6．中国梦是国家的梦、民族的梦，也是每个中国人的梦。个人梦想可能千差万别，但在实现国家梦想的征程上，全体中国人民同心同德、群策群力，就会有无坚不摧的磅礴力量。这句话告诉我们实现中国梦需要 （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A．走中国道路</w:t>
      </w:r>
      <w:r>
        <w:rPr>
          <w:rFonts w:hint="eastAsia"/>
          <w:sz w:val="24"/>
          <w:szCs w:val="24"/>
        </w:rPr>
        <w:tab/>
      </w:r>
      <w:r>
        <w:rPr>
          <w:rFonts w:hint="eastAsia"/>
          <w:sz w:val="24"/>
          <w:szCs w:val="24"/>
        </w:rPr>
        <w:t>B．凝聚中国力量</w:t>
      </w:r>
      <w:r>
        <w:rPr>
          <w:rFonts w:hint="eastAsia"/>
          <w:sz w:val="24"/>
          <w:szCs w:val="24"/>
        </w:rPr>
        <w:tab/>
      </w:r>
      <w:r>
        <w:rPr>
          <w:rFonts w:hint="eastAsia"/>
          <w:sz w:val="24"/>
          <w:szCs w:val="24"/>
        </w:rPr>
        <w:t>C．弘扬中国精神</w:t>
      </w:r>
      <w:r>
        <w:rPr>
          <w:rFonts w:hint="eastAsia"/>
          <w:sz w:val="24"/>
          <w:szCs w:val="24"/>
        </w:rPr>
        <w:tab/>
      </w:r>
      <w:r>
        <w:rPr>
          <w:rFonts w:hint="eastAsia"/>
          <w:sz w:val="24"/>
          <w:szCs w:val="24"/>
        </w:rPr>
        <w:t>D．坚持社会主义制度</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lang w:val="en-US" w:eastAsia="zh-CN"/>
        </w:rPr>
        <w:t>1</w:t>
      </w:r>
      <w:r>
        <w:rPr>
          <w:rFonts w:hint="eastAsia"/>
          <w:sz w:val="24"/>
          <w:szCs w:val="24"/>
        </w:rPr>
        <w:t>7．习近平总书记在2022年新年贺词中指出，实现祖国完全统一是两岸同胞的共同心愿，真诚期盼全体中华儿女携手向前，共创中华民族美好未来，这要求两岸同胞（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①要坚持“和平统一、一国两制”基本方针     ②要维护国家的统一、国家主权和领土完整</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③同呼吸、共命运，心连心，走向同时富裕     ④要实现心灵契合，增进对和平统一的认同</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A．①②③</w:t>
      </w:r>
      <w:r>
        <w:rPr>
          <w:rFonts w:hint="eastAsia"/>
          <w:sz w:val="24"/>
          <w:szCs w:val="24"/>
        </w:rPr>
        <w:tab/>
      </w:r>
      <w:r>
        <w:rPr>
          <w:rFonts w:hint="eastAsia"/>
          <w:sz w:val="24"/>
          <w:szCs w:val="24"/>
        </w:rPr>
        <w:t>B．①②④</w:t>
      </w:r>
      <w:r>
        <w:rPr>
          <w:rFonts w:hint="eastAsia"/>
          <w:sz w:val="24"/>
          <w:szCs w:val="24"/>
        </w:rPr>
        <w:tab/>
      </w:r>
      <w:r>
        <w:rPr>
          <w:rFonts w:hint="eastAsia"/>
          <w:sz w:val="24"/>
          <w:szCs w:val="24"/>
        </w:rPr>
        <w:t>C．①③④</w:t>
      </w:r>
      <w:r>
        <w:rPr>
          <w:rFonts w:hint="eastAsia"/>
          <w:sz w:val="24"/>
          <w:szCs w:val="24"/>
        </w:rPr>
        <w:tab/>
      </w:r>
      <w:r>
        <w:rPr>
          <w:rFonts w:hint="eastAsia"/>
          <w:sz w:val="24"/>
          <w:szCs w:val="24"/>
        </w:rPr>
        <w:t>D．②③④</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lang w:val="en-US" w:eastAsia="zh-CN"/>
        </w:rPr>
        <w:t>1</w:t>
      </w:r>
      <w:r>
        <w:rPr>
          <w:rFonts w:hint="eastAsia"/>
          <w:sz w:val="24"/>
          <w:szCs w:val="24"/>
        </w:rPr>
        <w:t>8．2022年3月7日，在北京冬残奥会单板滑雪男子障碍追逐UL级比赛中，中国选手纪立家夺冠，王鹏耀摘银，朱永钢获得铜牌。在颁奖仪式上，当三面五星红旗同时升起时，最美中国红格外耀眼。对“中国红”理解正确的是（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A．对文化有自信</w:t>
      </w:r>
      <w:r>
        <w:rPr>
          <w:rFonts w:hint="eastAsia"/>
          <w:sz w:val="24"/>
          <w:szCs w:val="24"/>
        </w:rPr>
        <w:tab/>
      </w:r>
      <w:r>
        <w:rPr>
          <w:rFonts w:hint="eastAsia"/>
          <w:sz w:val="24"/>
          <w:szCs w:val="24"/>
        </w:rPr>
        <w:t>B．对民族有底气</w:t>
      </w:r>
      <w:r>
        <w:rPr>
          <w:rFonts w:hint="eastAsia"/>
          <w:sz w:val="24"/>
          <w:szCs w:val="24"/>
        </w:rPr>
        <w:tab/>
      </w:r>
      <w:r>
        <w:rPr>
          <w:rFonts w:hint="eastAsia"/>
          <w:sz w:val="24"/>
          <w:szCs w:val="24"/>
        </w:rPr>
        <w:t>C．对国家有认同</w:t>
      </w:r>
      <w:r>
        <w:rPr>
          <w:rFonts w:hint="eastAsia"/>
          <w:sz w:val="24"/>
          <w:szCs w:val="24"/>
        </w:rPr>
        <w:tab/>
      </w:r>
      <w:r>
        <w:rPr>
          <w:rFonts w:hint="eastAsia"/>
          <w:sz w:val="24"/>
          <w:szCs w:val="24"/>
        </w:rPr>
        <w:t>D．对发展有信心</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lang w:val="en-US" w:eastAsia="zh-CN"/>
        </w:rPr>
        <w:t>1</w:t>
      </w:r>
      <w:r>
        <w:rPr>
          <w:rFonts w:hint="eastAsia"/>
          <w:sz w:val="24"/>
          <w:szCs w:val="24"/>
        </w:rPr>
        <w:t>9．上海等地疫情牵动全国人民的心。2022年4月7日，四川省13个市（州），36家中医医院，组织医护人员前往吉林和上海。日夜兼程抵达后，立即开展核酸检测和医疗救治等工作。他们无私奉献，把健康带给别人，以高度的责任心为抗击疫情贡献自己的力量。他们的做法（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①有利于提高社会责任感和使命感         ②有利于弘扬中国精神，凝聚中国力量</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③有利于提高人民的科学技术水平         ④坚持国家至上、民族至上、人民至上</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A．①②③</w:t>
      </w:r>
      <w:r>
        <w:rPr>
          <w:rFonts w:hint="eastAsia"/>
          <w:sz w:val="24"/>
          <w:szCs w:val="24"/>
        </w:rPr>
        <w:tab/>
      </w:r>
      <w:r>
        <w:rPr>
          <w:rFonts w:hint="eastAsia"/>
          <w:sz w:val="24"/>
          <w:szCs w:val="24"/>
        </w:rPr>
        <w:t>B．①②④</w:t>
      </w:r>
      <w:r>
        <w:rPr>
          <w:rFonts w:hint="eastAsia"/>
          <w:sz w:val="24"/>
          <w:szCs w:val="24"/>
        </w:rPr>
        <w:tab/>
      </w:r>
      <w:r>
        <w:rPr>
          <w:rFonts w:hint="eastAsia"/>
          <w:sz w:val="24"/>
          <w:szCs w:val="24"/>
        </w:rPr>
        <w:t>C．①③④</w:t>
      </w:r>
      <w:r>
        <w:rPr>
          <w:rFonts w:hint="eastAsia"/>
          <w:sz w:val="24"/>
          <w:szCs w:val="24"/>
        </w:rPr>
        <w:tab/>
      </w:r>
      <w:r>
        <w:rPr>
          <w:rFonts w:hint="eastAsia"/>
          <w:sz w:val="24"/>
          <w:szCs w:val="24"/>
        </w:rPr>
        <w:t>D．②③④</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lang w:val="en-US" w:eastAsia="zh-CN"/>
        </w:rPr>
        <w:t>2</w:t>
      </w:r>
      <w:r>
        <w:rPr>
          <w:rFonts w:hint="eastAsia"/>
          <w:sz w:val="24"/>
          <w:szCs w:val="24"/>
        </w:rPr>
        <w:t>0．实现中国梦必须走中国道路。中国道路的实践、中国道路的发展、中国道路的示范不是一蹴而就的，是中国共产党带领中国人民长期的、历史的、正确的选择。“中国道路”是指（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A．改革开放道路</w:t>
      </w:r>
      <w:r>
        <w:rPr>
          <w:rFonts w:hint="eastAsia"/>
          <w:sz w:val="24"/>
          <w:szCs w:val="24"/>
        </w:rPr>
        <w:tab/>
      </w:r>
      <w:r>
        <w:rPr>
          <w:rFonts w:hint="eastAsia"/>
          <w:sz w:val="24"/>
          <w:szCs w:val="24"/>
        </w:rPr>
        <w:t>B．可持续发展之路</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rPr>
      </w:pPr>
      <w:r>
        <w:rPr>
          <w:rFonts w:hint="eastAsia"/>
          <w:sz w:val="24"/>
          <w:szCs w:val="24"/>
        </w:rPr>
        <w:t>C．新丝绸之路</w:t>
      </w:r>
      <w:r>
        <w:rPr>
          <w:rFonts w:hint="eastAsia"/>
          <w:sz w:val="24"/>
          <w:szCs w:val="24"/>
        </w:rPr>
        <w:tab/>
      </w:r>
      <w:r>
        <w:rPr>
          <w:rFonts w:hint="eastAsia"/>
          <w:sz w:val="24"/>
          <w:szCs w:val="24"/>
        </w:rPr>
        <w:t>D．中国特色社会主义道路</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default"/>
          <w:b/>
          <w:bCs/>
          <w:sz w:val="28"/>
          <w:szCs w:val="28"/>
          <w:lang w:val="en-US" w:eastAsia="zh-CN"/>
        </w:rPr>
      </w:pPr>
      <w:r>
        <w:rPr>
          <w:rFonts w:hint="eastAsia"/>
          <w:b/>
          <w:bCs/>
          <w:sz w:val="28"/>
          <w:szCs w:val="28"/>
          <w:lang w:eastAsia="zh-CN"/>
        </w:rPr>
        <w:t>二、非选择题（</w:t>
      </w:r>
      <w:r>
        <w:rPr>
          <w:rFonts w:hint="eastAsia"/>
          <w:b/>
          <w:bCs/>
          <w:sz w:val="28"/>
          <w:szCs w:val="28"/>
          <w:lang w:val="en-US" w:eastAsia="zh-CN"/>
        </w:rPr>
        <w:t>4题，共40分）</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val="en-US" w:eastAsia="zh-CN"/>
        </w:rPr>
        <w:t>21</w:t>
      </w:r>
      <w:r>
        <w:rPr>
          <w:rFonts w:hint="eastAsia"/>
          <w:sz w:val="24"/>
          <w:szCs w:val="24"/>
          <w:lang w:eastAsia="zh-CN"/>
        </w:rPr>
        <w:t>．（</w:t>
      </w:r>
      <w:r>
        <w:rPr>
          <w:rFonts w:hint="eastAsia"/>
          <w:sz w:val="24"/>
          <w:szCs w:val="24"/>
          <w:lang w:val="en-US" w:eastAsia="zh-CN"/>
        </w:rPr>
        <w:t>12分</w:t>
      </w:r>
      <w:r>
        <w:rPr>
          <w:rFonts w:hint="eastAsia"/>
          <w:sz w:val="24"/>
          <w:szCs w:val="24"/>
          <w:lang w:eastAsia="zh-CN"/>
        </w:rPr>
        <w:t xml:space="preserve">）材料一  2022年9月19日，《人民日报》刊文指出，6月5日10时44分，种舟十四号载人飞船发射成功。“天问一号”成功着陆火星，中国空间站首次载人飞行，“九章二号”和“祖冲之二号”量子计算原型机成功问世，“海斗一号”成功实现万米下潜和科考应用……近年来，我国重大创新成果竞相涌现。科技创新能力持续提升的背后，是一代代大国英才的接续传承。 </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材料二  面对激烈的国际竞争，“中国智造”作为核心技术，国之重器关乎国家核心利益和核心竞争力，没有核心技术只能受制于人。但是我国一些阻碍创新的深层次问题开始显露出来：如高层次科研领军人物缺乏、科技管理和服务职能相对低效、科教投入长期欠账以及一些落后和保守的人文社会因素等。中国的科技创新任重道远。</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(1)以上两组材料说明我国目前的科技现状是怎样的？</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(2)要想解决材料二中的问题，我们必须深入实施哪些战略？如何实施？</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材料三  CCTY-10是中央电视台的科教频道。这频道制作和播出了许多旨在培养青少年创新精神和科技创新能力的优质节目。《科技之光》《我爱发明》《科技人生》《中国青少年科学总动员》《走近科学》等都非常适合青少年学生观看和参与。</w:t>
      </w:r>
    </w:p>
    <w:p>
      <w:pPr>
        <w:rPr>
          <w:rFonts w:hint="eastAsia"/>
          <w:sz w:val="24"/>
          <w:szCs w:val="24"/>
          <w:lang w:eastAsia="zh-CN"/>
        </w:rPr>
      </w:pPr>
    </w:p>
    <w:p>
      <w:pPr>
        <w:pStyle w:val="2"/>
        <w:rPr>
          <w:rFonts w:hint="eastAsia"/>
          <w:sz w:val="24"/>
          <w:szCs w:val="24"/>
          <w:lang w:eastAsia="zh-CN"/>
        </w:rPr>
      </w:pPr>
    </w:p>
    <w:p>
      <w:pPr>
        <w:pStyle w:val="3"/>
        <w:rPr>
          <w:rFonts w:hint="eastAsia"/>
          <w:lang w:eastAsia="zh-CN"/>
        </w:rPr>
      </w:pPr>
    </w:p>
    <w:p>
      <w:pPr>
        <w:pStyle w:val="3"/>
        <w:keepNext w:val="0"/>
        <w:keepLines w:val="0"/>
        <w:pageBreakBefore w:val="0"/>
        <w:widowControl w:val="0"/>
        <w:numPr>
          <w:ilvl w:val="0"/>
          <w:numId w:val="5"/>
        </w:numPr>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你认为参加此类活动需要具备哪些品质？</w:t>
      </w: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22、（10分）</w:t>
      </w:r>
      <w:r>
        <w:rPr>
          <w:rFonts w:hint="eastAsia"/>
          <w:sz w:val="24"/>
          <w:szCs w:val="24"/>
          <w:lang w:eastAsia="zh-CN"/>
        </w:rPr>
        <w:t>阅读材料，回答问题</w:t>
      </w:r>
    </w:p>
    <w:p>
      <w:pPr>
        <w:keepNext w:val="0"/>
        <w:keepLines w:val="0"/>
        <w:pageBreakBefore w:val="0"/>
        <w:widowControl w:val="0"/>
        <w:numPr>
          <w:ilvl w:val="0"/>
          <w:numId w:val="0"/>
        </w:numPr>
        <w:kinsoku/>
        <w:overflowPunct/>
        <w:topLinePunct w:val="0"/>
        <w:autoSpaceDE/>
        <w:autoSpaceDN/>
        <w:bidi w:val="0"/>
        <w:adjustRightInd/>
        <w:snapToGrid/>
        <w:spacing w:line="0" w:lineRule="atLeast"/>
        <w:ind w:firstLine="1680" w:firstLineChars="700"/>
        <w:textAlignment w:val="auto"/>
        <w:rPr>
          <w:rFonts w:hint="eastAsia"/>
          <w:sz w:val="24"/>
          <w:szCs w:val="24"/>
          <w:lang w:eastAsia="zh-CN"/>
        </w:rPr>
      </w:pPr>
      <w:r>
        <w:rPr>
          <w:rFonts w:hint="eastAsia"/>
          <w:sz w:val="24"/>
          <w:szCs w:val="24"/>
          <w:lang w:eastAsia="zh-CN"/>
        </w:rPr>
        <w:t>《中华人民共和国家庭教育促进法》</w:t>
      </w:r>
    </w:p>
    <w:p>
      <w:pPr>
        <w:keepNext w:val="0"/>
        <w:keepLines w:val="0"/>
        <w:pageBreakBefore w:val="0"/>
        <w:widowControl w:val="0"/>
        <w:numPr>
          <w:ilvl w:val="0"/>
          <w:numId w:val="0"/>
        </w:numPr>
        <w:kinsoku/>
        <w:overflowPunct/>
        <w:topLinePunct w:val="0"/>
        <w:autoSpaceDE/>
        <w:autoSpaceDN/>
        <w:bidi w:val="0"/>
        <w:adjustRightInd/>
        <w:snapToGrid/>
        <w:spacing w:line="0" w:lineRule="atLeast"/>
        <w:ind w:firstLine="720" w:firstLineChars="300"/>
        <w:textAlignment w:val="auto"/>
        <w:rPr>
          <w:rFonts w:hint="eastAsia"/>
          <w:sz w:val="24"/>
          <w:szCs w:val="24"/>
          <w:lang w:eastAsia="zh-CN"/>
        </w:rPr>
      </w:pPr>
      <w:r>
        <w:rPr>
          <w:rFonts w:hint="eastAsia"/>
          <w:sz w:val="24"/>
          <w:szCs w:val="24"/>
          <w:lang w:eastAsia="zh-CN"/>
        </w:rPr>
        <w:t>《中华人民共和国家庭教育法（草案）》（以下简称草案）于2021年1月20日提请全国人大常委会会议审议，之后两次在中国人大网公开征求意见。二次审议稿公开征求意见期间。共收到133人提出的265条意见，另收到群众来信3封。针对家庭教育法的名称、家庭教育的内容等意见。草案作出了7个方面的主要修改。2021 年10月23日，第十三届全国人大常委会第三十一次会议审议通过了《中华人民共和国家庭教育促进法》。今后，家长如何更好地“依法带娃”，“为何教”、“教什么”、“怎么教”等因感将逐步得到解决。</w:t>
      </w: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(1)《家庭教育 促进法》在立法过程中广泛征求意见，说明了我国社会主义民主政治的本质特征是什么？表明我国治理国家的基本方略是什么？</w:t>
      </w: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widowControl w:val="0"/>
        <w:numPr>
          <w:ilvl w:val="0"/>
          <w:numId w:val="0"/>
        </w:numPr>
        <w:kinsoku/>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(2)为更好地落实《家庭教育促进法》，请提出你的建议？</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3</w:t>
      </w:r>
      <w:r>
        <w:rPr>
          <w:rFonts w:hint="eastAsia"/>
          <w:sz w:val="24"/>
          <w:szCs w:val="24"/>
          <w:lang w:eastAsia="zh-CN"/>
        </w:rPr>
        <w:t>．（</w:t>
      </w:r>
      <w:r>
        <w:rPr>
          <w:rFonts w:hint="eastAsia"/>
          <w:sz w:val="24"/>
          <w:szCs w:val="24"/>
          <w:lang w:val="en-US" w:eastAsia="zh-CN"/>
        </w:rPr>
        <w:t>10分</w:t>
      </w:r>
      <w:r>
        <w:rPr>
          <w:rFonts w:hint="eastAsia"/>
          <w:sz w:val="24"/>
          <w:szCs w:val="24"/>
          <w:lang w:eastAsia="zh-CN"/>
        </w:rPr>
        <w:t>）近年来，《长征》《延安颂》《井冈山》《恰同学少年》等一批优秀电视剧，在弘扬社会主义核心价值观方面，以独具的艺术特色，产生了激励斗志、凝聚人心的作用，为构建和谐社会提供了宝贵的精神食粮。</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(1)请你根据所学知识解读社会主义核心价值观。</w:t>
      </w: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p>
    <w:p>
      <w:pPr>
        <w:pStyle w:val="2"/>
        <w:keepNext w:val="0"/>
        <w:keepLines w:val="0"/>
        <w:pageBreakBefore w:val="0"/>
        <w:widowControl w:val="0"/>
        <w:kinsoku/>
        <w:overflowPunct/>
        <w:topLinePunct w:val="0"/>
        <w:autoSpaceDE/>
        <w:autoSpaceDN/>
        <w:bidi w:val="0"/>
        <w:adjustRightInd/>
        <w:snapToGrid/>
        <w:spacing w:after="0" w:afterLines="0" w:line="0" w:lineRule="atLeast"/>
        <w:textAlignment w:val="auto"/>
        <w:rPr>
          <w:rFonts w:hint="eastAsia"/>
          <w:sz w:val="24"/>
          <w:szCs w:val="24"/>
          <w:lang w:eastAsia="zh-CN"/>
        </w:rPr>
      </w:pPr>
      <w:r>
        <w:rPr>
          <w:rFonts w:hint="eastAsia"/>
          <w:sz w:val="24"/>
          <w:szCs w:val="24"/>
          <w:lang w:eastAsia="zh-CN"/>
        </w:rPr>
        <w:t>(2)青少年应该如何培育和践行社会主义核心价值观？</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4</w:t>
      </w:r>
      <w:r>
        <w:rPr>
          <w:rFonts w:hint="eastAsia"/>
          <w:sz w:val="24"/>
          <w:szCs w:val="24"/>
          <w:lang w:eastAsia="zh-CN"/>
        </w:rPr>
        <w:t>．（</w:t>
      </w:r>
      <w:r>
        <w:rPr>
          <w:rFonts w:hint="eastAsia"/>
          <w:sz w:val="24"/>
          <w:szCs w:val="24"/>
          <w:lang w:val="en-US" w:eastAsia="zh-CN"/>
        </w:rPr>
        <w:t>8分</w:t>
      </w:r>
      <w:r>
        <w:rPr>
          <w:rFonts w:hint="eastAsia"/>
          <w:sz w:val="24"/>
          <w:szCs w:val="24"/>
          <w:lang w:eastAsia="zh-CN"/>
        </w:rPr>
        <w:t>）我国宪法规定：中华人民共和国各民族一律平等。国家保障各少数民族的合法的权利和利益，维护和发展各民族的平等团结互助和谐关系。禁止对任何民族的歧视和压迫，禁止破坏民族团结和制造民族分裂的行为。</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(1)我国为什么坚决“禁止破坏民族团结和制造民族分裂的行为”？</w:t>
      </w: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p>
    <w:p>
      <w:pPr>
        <w:pStyle w:val="3"/>
        <w:keepNext w:val="0"/>
        <w:keepLines w:val="0"/>
        <w:pageBreakBefore w:val="0"/>
        <w:widowControl w:val="0"/>
        <w:kinsoku/>
        <w:overflowPunct/>
        <w:topLinePunct w:val="0"/>
        <w:autoSpaceDE/>
        <w:autoSpaceDN/>
        <w:bidi w:val="0"/>
        <w:adjustRightInd/>
        <w:snapToGrid/>
        <w:spacing w:after="0" w:line="0" w:lineRule="atLeast"/>
        <w:ind w:left="0" w:leftChars="0" w:firstLine="0" w:firstLineChars="0"/>
        <w:textAlignment w:val="auto"/>
        <w:rPr>
          <w:rFonts w:hint="eastAsia"/>
          <w:sz w:val="24"/>
          <w:szCs w:val="24"/>
          <w:lang w:eastAsia="zh-CN"/>
        </w:rPr>
      </w:pPr>
      <w:r>
        <w:rPr>
          <w:rFonts w:hint="eastAsia"/>
          <w:sz w:val="24"/>
          <w:szCs w:val="24"/>
          <w:lang w:eastAsia="zh-CN"/>
        </w:rPr>
        <w:t>(2)反对分裂要求我们怎样做？</w:t>
      </w: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rPr>
          <w:rFonts w:hint="eastAsia"/>
          <w:sz w:val="24"/>
          <w:szCs w:val="24"/>
          <w:lang w:eastAsia="zh-CN"/>
        </w:rPr>
      </w:pPr>
    </w:p>
    <w:p>
      <w:pPr>
        <w:jc w:val="center"/>
        <w:rPr>
          <w:rFonts w:hint="eastAsia"/>
          <w:sz w:val="24"/>
          <w:szCs w:val="24"/>
          <w:lang w:eastAsia="zh-CN"/>
        </w:rPr>
      </w:pPr>
      <w:r>
        <w:rPr>
          <w:rFonts w:hint="eastAsia"/>
          <w:b/>
          <w:bCs/>
          <w:sz w:val="28"/>
          <w:szCs w:val="28"/>
          <w:lang w:eastAsia="zh-CN"/>
        </w:rPr>
        <w:t>答案</w:t>
      </w:r>
    </w:p>
    <w:p>
      <w:pPr>
        <w:pStyle w:val="2"/>
        <w:rPr>
          <w:rFonts w:hint="eastAsia"/>
          <w:sz w:val="24"/>
          <w:szCs w:val="24"/>
          <w:lang w:val="en-US" w:eastAsia="zh-CN"/>
        </w:rPr>
      </w:pPr>
      <w:r>
        <w:rPr>
          <w:rFonts w:hint="eastAsia"/>
          <w:sz w:val="24"/>
          <w:szCs w:val="24"/>
          <w:lang w:val="en-US" w:eastAsia="zh-CN"/>
        </w:rPr>
        <w:t>1-5BDBCA   6-10CDCAC   11-15AAAAA   16-20BBCBD</w:t>
      </w:r>
    </w:p>
    <w:p>
      <w:pPr>
        <w:pStyle w:val="3"/>
        <w:ind w:left="0" w:leftChars="0" w:firstLine="0" w:firstLineChars="0"/>
        <w:rPr>
          <w:rFonts w:hint="eastAsia"/>
          <w:sz w:val="24"/>
          <w:szCs w:val="24"/>
          <w:lang w:val="en-US" w:eastAsia="zh-CN"/>
        </w:rPr>
      </w:pPr>
      <w:r>
        <w:rPr>
          <w:rFonts w:hint="eastAsia"/>
          <w:sz w:val="24"/>
          <w:szCs w:val="24"/>
          <w:lang w:val="en-US" w:eastAsia="zh-CN"/>
        </w:rPr>
        <w:t>21、(1)我国在尖端的掌握和创新方面打下坚实基础，在一些重要领域走在世界前列，但整体上看我国仍然面临创新能力不强，科技发展水平总体不高，科技对经济社会发展的支撑不足，科技对经济增长的贡献率低于发达国家水平等问题。</w:t>
      </w:r>
    </w:p>
    <w:p>
      <w:pPr>
        <w:pStyle w:val="3"/>
        <w:ind w:left="0" w:leftChars="0" w:firstLine="0" w:firstLineChars="0"/>
        <w:rPr>
          <w:rFonts w:hint="eastAsia"/>
          <w:sz w:val="24"/>
          <w:szCs w:val="24"/>
          <w:lang w:val="en-US" w:eastAsia="zh-CN"/>
        </w:rPr>
      </w:pPr>
      <w:r>
        <w:rPr>
          <w:rFonts w:hint="eastAsia"/>
          <w:sz w:val="24"/>
          <w:szCs w:val="24"/>
          <w:lang w:val="en-US" w:eastAsia="zh-CN"/>
        </w:rPr>
        <w:t>(2)创新驱动发展战略、科教兴国战略、人才强国战略。将科技和教育摆在经济社会发展的重要位置，把经济建设重心转移到依靠科技进步和提高劳动者素质的轨道上来，加速实现国家的繁荣昌盛；要增强自主创新能力，坚持自主创新、重点跨越、支撑发展、引领未来的方针，坚定不移地走中国特色自主创新道路；必须加快形成有利于创新的治理格局和协同机制，搭建有利于创新的活动平台和融资平台，营造有利于创新的舆论氛围和法治环境。</w:t>
      </w:r>
    </w:p>
    <w:p>
      <w:pPr>
        <w:pStyle w:val="3"/>
        <w:ind w:left="0" w:leftChars="0" w:firstLine="0" w:firstLineChars="0"/>
        <w:rPr>
          <w:rFonts w:hint="eastAsia"/>
          <w:sz w:val="24"/>
          <w:szCs w:val="24"/>
          <w:lang w:val="en-US" w:eastAsia="zh-CN"/>
        </w:rPr>
      </w:pPr>
      <w:r>
        <w:rPr>
          <w:rFonts w:hint="eastAsia"/>
          <w:sz w:val="24"/>
          <w:szCs w:val="24"/>
          <w:lang w:val="en-US" w:eastAsia="zh-CN"/>
        </w:rPr>
        <w:t>(3)有敢为人先、敢于冒险的勇气和自信；有探索新知的好奇心和挑战权威的批判精神；有承受挫折的坚强意志和沟通合作的团队精神；有舍我其谁的责任担当和造福人类的济世情怀。</w:t>
      </w:r>
    </w:p>
    <w:p>
      <w:pPr>
        <w:rPr>
          <w:rFonts w:hint="eastAsia"/>
          <w:sz w:val="24"/>
          <w:szCs w:val="24"/>
          <w:lang w:val="en-US" w:eastAsia="zh-CN"/>
        </w:rPr>
      </w:pPr>
      <w:r>
        <w:rPr>
          <w:rFonts w:hint="eastAsia"/>
          <w:sz w:val="24"/>
          <w:szCs w:val="24"/>
          <w:lang w:val="en-US" w:eastAsia="zh-CN"/>
        </w:rPr>
        <w:t>22、(1)①我国社会主义民主政治的本质特征是人民当家做主；</w:t>
      </w:r>
    </w:p>
    <w:p>
      <w:pPr>
        <w:rPr>
          <w:rFonts w:hint="eastAsia"/>
          <w:sz w:val="24"/>
          <w:szCs w:val="24"/>
          <w:lang w:val="en-US" w:eastAsia="zh-CN"/>
        </w:rPr>
      </w:pPr>
      <w:r>
        <w:rPr>
          <w:rFonts w:hint="eastAsia"/>
          <w:sz w:val="24"/>
          <w:szCs w:val="24"/>
          <w:lang w:val="en-US" w:eastAsia="zh-CN"/>
        </w:rPr>
        <w:t>②我国治理国家的基本方略是依法治国。</w:t>
      </w:r>
    </w:p>
    <w:p>
      <w:pPr>
        <w:rPr>
          <w:rFonts w:hint="eastAsia"/>
          <w:sz w:val="24"/>
          <w:szCs w:val="24"/>
          <w:lang w:val="en-US" w:eastAsia="zh-CN"/>
        </w:rPr>
      </w:pPr>
      <w:r>
        <w:rPr>
          <w:rFonts w:hint="eastAsia"/>
          <w:sz w:val="24"/>
          <w:szCs w:val="24"/>
          <w:lang w:val="en-US" w:eastAsia="zh-CN"/>
        </w:rPr>
        <w:t>(2)①家长要自觉承担实施家庭教育的主体责任，以正确的思想、品行引导、教育子女；</w:t>
      </w:r>
    </w:p>
    <w:p>
      <w:pPr>
        <w:rPr>
          <w:rFonts w:hint="eastAsia"/>
          <w:sz w:val="24"/>
          <w:szCs w:val="24"/>
          <w:lang w:val="en-US" w:eastAsia="zh-CN"/>
        </w:rPr>
      </w:pPr>
      <w:r>
        <w:rPr>
          <w:rFonts w:hint="eastAsia"/>
          <w:sz w:val="24"/>
          <w:szCs w:val="24"/>
          <w:lang w:val="en-US" w:eastAsia="zh-CN"/>
        </w:rPr>
        <w:t>②家长要认真学习《家庭教育促进法》，依法“带娃”；</w:t>
      </w:r>
    </w:p>
    <w:p>
      <w:pPr>
        <w:rPr>
          <w:rFonts w:hint="eastAsia"/>
          <w:sz w:val="24"/>
          <w:szCs w:val="24"/>
          <w:lang w:val="en-US" w:eastAsia="zh-CN"/>
        </w:rPr>
      </w:pPr>
      <w:r>
        <w:rPr>
          <w:rFonts w:hint="eastAsia"/>
          <w:sz w:val="24"/>
          <w:szCs w:val="24"/>
          <w:lang w:val="en-US" w:eastAsia="zh-CN"/>
        </w:rPr>
        <w:t>③孩子要增强法治意识，依法维护自身合法权益；</w:t>
      </w:r>
    </w:p>
    <w:p>
      <w:pPr>
        <w:rPr>
          <w:rFonts w:hint="eastAsia"/>
          <w:sz w:val="24"/>
          <w:szCs w:val="24"/>
          <w:lang w:val="en-US" w:eastAsia="zh-CN"/>
        </w:rPr>
      </w:pPr>
      <w:r>
        <w:rPr>
          <w:rFonts w:hint="eastAsia"/>
          <w:sz w:val="24"/>
          <w:szCs w:val="24"/>
          <w:lang w:val="en-US" w:eastAsia="zh-CN"/>
        </w:rPr>
        <w:t>④深入宣传和解读《家庭教育促进法》，促进《家庭教育促进法》贯彻实施等。</w:t>
      </w:r>
    </w:p>
    <w:p>
      <w:pPr>
        <w:pStyle w:val="2"/>
        <w:rPr>
          <w:rFonts w:hint="eastAsia"/>
          <w:sz w:val="24"/>
          <w:szCs w:val="24"/>
          <w:lang w:val="en-US" w:eastAsia="zh-CN"/>
        </w:rPr>
      </w:pPr>
      <w:r>
        <w:rPr>
          <w:rFonts w:hint="eastAsia"/>
          <w:sz w:val="24"/>
          <w:szCs w:val="24"/>
          <w:lang w:val="en-US" w:eastAsia="zh-CN"/>
        </w:rPr>
        <w:t>23．(1)社会主义核心价值观是当代中国人评判是非曲直的价值标准。富强、民主、文明、和谐是国家层面的价值目标，自由、平等、公正、法治是社会层面的价值取向，爱国、敬业、诚信、友善是公民个人层面的价值准则。社会主义核心价值观把涉及国家、社会、公民个人的价值要求融为一体，回答了我们要建设什么样的国家、建设什么样的社会、培育什么样的公民的重大问题。</w:t>
      </w:r>
    </w:p>
    <w:p>
      <w:pPr>
        <w:pStyle w:val="2"/>
        <w:rPr>
          <w:rFonts w:hint="eastAsia"/>
          <w:sz w:val="24"/>
          <w:szCs w:val="24"/>
          <w:lang w:val="en-US" w:eastAsia="zh-CN"/>
        </w:rPr>
      </w:pPr>
      <w:r>
        <w:rPr>
          <w:rFonts w:hint="eastAsia"/>
          <w:sz w:val="24"/>
          <w:szCs w:val="24"/>
          <w:lang w:val="en-US" w:eastAsia="zh-CN"/>
        </w:rPr>
        <w:t>(2)培育和践行社会主义核心价值观，要与日常生活紧密联系起来，做到落细、落小、落实。青少年处在价值观形成的关键时期，“人生的扣子从一开始就要扣好”，我们应自觉做到勤于学习、敏于思考，注重修养、勇于实践，明辨是非、善于选择，认真做事、踏实做人。</w:t>
      </w:r>
    </w:p>
    <w:p>
      <w:pPr>
        <w:pStyle w:val="3"/>
        <w:ind w:left="0" w:leftChars="0" w:firstLine="0" w:firstLineChars="0"/>
        <w:rPr>
          <w:rFonts w:hint="eastAsia"/>
          <w:sz w:val="24"/>
          <w:szCs w:val="24"/>
          <w:lang w:val="en-US" w:eastAsia="zh-CN"/>
        </w:rPr>
      </w:pPr>
      <w:r>
        <w:rPr>
          <w:rFonts w:hint="eastAsia"/>
          <w:sz w:val="24"/>
          <w:szCs w:val="24"/>
          <w:lang w:val="en-US" w:eastAsia="zh-CN"/>
        </w:rPr>
        <w:t>24．(1)分裂会导致社会动荡、经济发展停滞不前，各族人民就会遭殃。</w:t>
      </w:r>
    </w:p>
    <w:p>
      <w:pPr>
        <w:pStyle w:val="3"/>
        <w:ind w:left="0" w:leftChars="0" w:firstLine="0" w:firstLineChars="0"/>
        <w:rPr>
          <w:rFonts w:hint="eastAsia"/>
          <w:sz w:val="24"/>
          <w:szCs w:val="24"/>
          <w:lang w:val="en-US" w:eastAsia="zh-CN"/>
        </w:rPr>
      </w:pPr>
      <w:r>
        <w:rPr>
          <w:rFonts w:hint="eastAsia"/>
          <w:sz w:val="24"/>
          <w:szCs w:val="24"/>
          <w:lang w:val="en-US" w:eastAsia="zh-CN"/>
        </w:rPr>
        <w:t>(2)①反对分裂，就要维护国家统一、国家主权和领土完整。②反对分裂，就要反对一切形式的民族分裂活动，尤其要坚决反对借民族和宗教之名搞暴力恐怖活动。一切破坏民族团结、制造民族分裂的行为都将受到法律的制裁。③反对分裂，就要维护国家安全。国家安全是安邦定国的重要基石。维护国家统一，反对分裂，是爱国主义精神的具体体现，是每个公民义不容辞的责任。</w:t>
      </w:r>
    </w:p>
    <w:p>
      <w:pPr>
        <w:rPr>
          <w:rFonts w:hint="default"/>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4C9765"/>
    <w:multiLevelType w:val="singleLevel"/>
    <w:tmpl w:val="9F4C9765"/>
    <w:lvl w:ilvl="0" w:tentative="0">
      <w:start w:val="1"/>
      <w:numFmt w:val="upperLetter"/>
      <w:suff w:val="nothing"/>
      <w:lvlText w:val="%1．"/>
      <w:lvlJc w:val="left"/>
    </w:lvl>
  </w:abstractNum>
  <w:abstractNum w:abstractNumId="1">
    <w:nsid w:val="F63FECAD"/>
    <w:multiLevelType w:val="singleLevel"/>
    <w:tmpl w:val="F63FECAD"/>
    <w:lvl w:ilvl="0" w:tentative="0">
      <w:start w:val="1"/>
      <w:numFmt w:val="upperLetter"/>
      <w:suff w:val="nothing"/>
      <w:lvlText w:val="%1．"/>
      <w:lvlJc w:val="left"/>
    </w:lvl>
  </w:abstractNum>
  <w:abstractNum w:abstractNumId="2">
    <w:nsid w:val="0D3E5E07"/>
    <w:multiLevelType w:val="singleLevel"/>
    <w:tmpl w:val="0D3E5E07"/>
    <w:lvl w:ilvl="0" w:tentative="0">
      <w:start w:val="3"/>
      <w:numFmt w:val="decimal"/>
      <w:lvlText w:val="(%1)"/>
      <w:lvlJc w:val="left"/>
      <w:pPr>
        <w:tabs>
          <w:tab w:val="left" w:pos="312"/>
        </w:tabs>
      </w:pPr>
    </w:lvl>
  </w:abstractNum>
  <w:abstractNum w:abstractNumId="3">
    <w:nsid w:val="5A9CCFD1"/>
    <w:multiLevelType w:val="singleLevel"/>
    <w:tmpl w:val="5A9CCFD1"/>
    <w:lvl w:ilvl="0" w:tentative="0">
      <w:start w:val="1"/>
      <w:numFmt w:val="chineseCounting"/>
      <w:suff w:val="nothing"/>
      <w:lvlText w:val="%1、"/>
      <w:lvlJc w:val="left"/>
      <w:rPr>
        <w:rFonts w:hint="eastAsia"/>
      </w:rPr>
    </w:lvl>
  </w:abstractNum>
  <w:abstractNum w:abstractNumId="4">
    <w:nsid w:val="6794217E"/>
    <w:multiLevelType w:val="singleLevel"/>
    <w:tmpl w:val="6794217E"/>
    <w:lvl w:ilvl="0" w:tentative="0">
      <w:start w:val="1"/>
      <w:numFmt w:val="upperLetter"/>
      <w:suff w:val="nothing"/>
      <w:lvlText w:val="%1．"/>
      <w:lvlJc w:val="left"/>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jMjc0OWE5MzE5ZjNlOGY0MTQwNTllY2Q3ZDNiZDkifQ=="/>
  </w:docVars>
  <w:rsids>
    <w:rsidRoot w:val="01F20929"/>
    <w:rsid w:val="004151FC"/>
    <w:rsid w:val="00C02FC6"/>
    <w:rsid w:val="01F20929"/>
    <w:rsid w:val="0F644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next w:val="3"/>
    <w:qFormat/>
    <w:uiPriority w:val="0"/>
    <w:pPr>
      <w:widowControl w:val="0"/>
      <w:spacing w:after="120" w:afterLines="0" w:afterAutospacing="0"/>
      <w:jc w:val="both"/>
    </w:pPr>
    <w:rPr>
      <w:rFonts w:ascii="Calibri" w:hAnsi="Calibri" w:eastAsia="宋体" w:cs="Times New Roman"/>
      <w:kern w:val="2"/>
      <w:sz w:val="21"/>
      <w:szCs w:val="22"/>
      <w:lang w:val="en-US" w:eastAsia="zh-CN" w:bidi="ar-SA"/>
    </w:rPr>
  </w:style>
  <w:style w:type="paragraph" w:styleId="3">
    <w:name w:val="toc 5"/>
    <w:next w:val="1"/>
    <w:qFormat/>
    <w:uiPriority w:val="99"/>
    <w:pPr>
      <w:widowControl w:val="0"/>
      <w:wordWrap w:val="0"/>
      <w:spacing w:after="200" w:line="276" w:lineRule="auto"/>
      <w:ind w:left="1275"/>
      <w:jc w:val="both"/>
    </w:pPr>
    <w:rPr>
      <w:rFonts w:ascii="宋体" w:hAnsi="Times New Roman" w:eastAsia="宋体" w:cs="Times New Roman"/>
      <w:kern w:val="2"/>
      <w:sz w:val="21"/>
      <w:szCs w:val="22"/>
      <w:lang w:val="en-US" w:eastAsia="zh-CN" w:bidi="ar-SA"/>
    </w:rPr>
  </w:style>
  <w:style w:type="paragraph" w:styleId="4">
    <w:name w:val="footer"/>
    <w:basedOn w:val="1"/>
    <w:link w:val="9"/>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8">
    <w:name w:val="页眉 Char"/>
    <w:link w:val="5"/>
    <w:semiHidden/>
    <w:qFormat/>
    <w:uiPriority w:val="99"/>
    <w:rPr>
      <w:rFonts w:ascii="Times New Roman" w:hAnsi="Times New Roman" w:eastAsia="宋体" w:cs="Times New Roman"/>
      <w:sz w:val="18"/>
      <w:szCs w:val="18"/>
      <w:lang w:eastAsia="zh-CN"/>
    </w:rPr>
  </w:style>
  <w:style w:type="character" w:customStyle="1" w:styleId="9">
    <w:name w:val="页脚 Char"/>
    <w:link w:val="4"/>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2022-12-30T11:30:00Z</dcterms:created>
  <dc:creator>云</dc:creator>
  <cp:lastModifiedBy>Administrator</cp:lastModifiedBy>
  <dcterms:modified xsi:type="dcterms:W3CDTF">2023-01-01T07:05:42Z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